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F991" w14:textId="4F3C1744" w:rsidR="00826921" w:rsidRDefault="00907FA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55B80" wp14:editId="7B598368">
                <wp:simplePos x="0" y="0"/>
                <wp:positionH relativeFrom="column">
                  <wp:posOffset>414528</wp:posOffset>
                </wp:positionH>
                <wp:positionV relativeFrom="paragraph">
                  <wp:posOffset>-48006</wp:posOffset>
                </wp:positionV>
                <wp:extent cx="4789170" cy="1085850"/>
                <wp:effectExtent l="19050" t="19050" r="11430" b="19050"/>
                <wp:wrapNone/>
                <wp:docPr id="1055647181" name="Text Box 1055647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413D" w14:textId="77777777" w:rsidR="00907FAA" w:rsidRDefault="00907FAA" w:rsidP="00907FA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Annual Conference &amp; Exhibition 2026</w:t>
                            </w:r>
                          </w:p>
                          <w:p w14:paraId="22D389C5" w14:textId="77777777" w:rsidR="00907FAA" w:rsidRDefault="00907FAA" w:rsidP="00907FA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ACC Liverpool </w:t>
                            </w:r>
                          </w:p>
                          <w:p w14:paraId="2858FE6B" w14:textId="77777777" w:rsidR="00907FAA" w:rsidRDefault="00907FAA" w:rsidP="00907FA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3B28F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2026</w:t>
                            </w:r>
                          </w:p>
                          <w:p w14:paraId="79251D05" w14:textId="77777777" w:rsidR="00907FAA" w:rsidRDefault="00907FAA" w:rsidP="00907F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FD733F7" w14:textId="77777777" w:rsidR="00907FAA" w:rsidRDefault="00907FAA" w:rsidP="00907FA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F15AFB" w14:textId="77777777" w:rsidR="00907FAA" w:rsidRDefault="00907FAA" w:rsidP="00907FA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55B80" id="_x0000_t202" coordsize="21600,21600" o:spt="202" path="m,l,21600r21600,l21600,xe">
                <v:stroke joinstyle="miter"/>
                <v:path gradientshapeok="t" o:connecttype="rect"/>
              </v:shapetype>
              <v:shape id="Text Box 1055647181" o:spid="_x0000_s1026" type="#_x0000_t202" style="position:absolute;margin-left:32.65pt;margin-top:-3.8pt;width:377.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" strokecolor="#0070c0" strokeweight="2.25pt">
                <v:textbox>
                  <w:txbxContent>
                    <w:p w14:paraId="1600413D" w14:textId="77777777" w:rsidR="00907FAA" w:rsidRDefault="00907FAA" w:rsidP="00907FA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Annual Conference &amp; Exhibition 2026</w:t>
                      </w:r>
                    </w:p>
                    <w:p w14:paraId="22D389C5" w14:textId="77777777" w:rsidR="00907FAA" w:rsidRDefault="00907FAA" w:rsidP="00907FA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ACC Liverpool </w:t>
                      </w:r>
                    </w:p>
                    <w:p w14:paraId="2858FE6B" w14:textId="77777777" w:rsidR="00907FAA" w:rsidRDefault="00907FAA" w:rsidP="00907FA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3B28F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2026</w:t>
                      </w:r>
                    </w:p>
                    <w:p w14:paraId="79251D05" w14:textId="77777777" w:rsidR="00907FAA" w:rsidRDefault="00907FAA" w:rsidP="00907FA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FD733F7" w14:textId="77777777" w:rsidR="00907FAA" w:rsidRDefault="00907FAA" w:rsidP="00907FA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DF15AFB" w14:textId="77777777" w:rsidR="00907FAA" w:rsidRDefault="00907FAA" w:rsidP="00907FA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52F0CEC5" w14:textId="77777777" w:rsidR="00223F07" w:rsidRPr="00223F07" w:rsidRDefault="00223F07">
      <w:pPr>
        <w:rPr>
          <w:sz w:val="10"/>
          <w:szCs w:val="10"/>
        </w:rPr>
      </w:pPr>
    </w:p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5B7AF732" w14:textId="77777777" w:rsidR="00223F07" w:rsidRDefault="00223F07" w:rsidP="0092549E">
      <w:pPr>
        <w:spacing w:after="60"/>
        <w:rPr>
          <w:rFonts w:ascii="Arial" w:hAnsi="Arial" w:cs="Arial"/>
          <w:b/>
        </w:rPr>
      </w:pPr>
    </w:p>
    <w:p w14:paraId="2175F99A" w14:textId="09B9252F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 xml:space="preserve">Additional </w:t>
      </w:r>
      <w:r w:rsidR="00223F07" w:rsidRPr="00037635">
        <w:rPr>
          <w:rFonts w:ascii="Arial Narrow" w:hAnsi="Arial Narrow" w:cs="Arial"/>
          <w:b/>
          <w:sz w:val="24"/>
          <w:szCs w:val="24"/>
        </w:rPr>
        <w:t>st</w:t>
      </w:r>
      <w:r w:rsidR="00223F07">
        <w:rPr>
          <w:rFonts w:ascii="Arial Narrow" w:hAnsi="Arial Narrow" w:cs="Arial"/>
          <w:b/>
          <w:sz w:val="24"/>
          <w:szCs w:val="24"/>
        </w:rPr>
        <w:t xml:space="preserve">and area furniture </w:t>
      </w:r>
      <w:proofErr w:type="gramStart"/>
      <w:r w:rsidR="00223F07">
        <w:rPr>
          <w:rFonts w:ascii="Arial Narrow" w:hAnsi="Arial Narrow" w:cs="Arial"/>
          <w:b/>
          <w:sz w:val="24"/>
          <w:szCs w:val="24"/>
        </w:rPr>
        <w:t>hire</w:t>
      </w:r>
      <w:proofErr w:type="gramEnd"/>
      <w:r w:rsidR="00223F07">
        <w:rPr>
          <w:rFonts w:ascii="Arial Narrow" w:hAnsi="Arial Narrow" w:cs="Arial"/>
          <w:b/>
          <w:sz w:val="24"/>
          <w:szCs w:val="24"/>
        </w:rPr>
        <w:t xml:space="preserve"> products r</w:t>
      </w:r>
      <w:r w:rsidR="00223F07" w:rsidRPr="00037635">
        <w:rPr>
          <w:rFonts w:ascii="Arial Narrow" w:hAnsi="Arial Narrow" w:cs="Arial"/>
          <w:b/>
          <w:sz w:val="24"/>
          <w:szCs w:val="24"/>
        </w:rPr>
        <w:t xml:space="preserve">equired on hire for duration of </w:t>
      </w:r>
      <w:proofErr w:type="gramStart"/>
      <w:r w:rsidR="00223F07" w:rsidRPr="00037635">
        <w:rPr>
          <w:rFonts w:ascii="Arial Narrow" w:hAnsi="Arial Narrow" w:cs="Arial"/>
          <w:b/>
          <w:sz w:val="24"/>
          <w:szCs w:val="24"/>
        </w:rPr>
        <w:t xml:space="preserve">event </w:t>
      </w:r>
      <w:r w:rsidRPr="00037635">
        <w:rPr>
          <w:rFonts w:ascii="Arial Narrow" w:hAnsi="Arial Narrow" w:cs="Arial"/>
          <w:b/>
          <w:sz w:val="24"/>
          <w:szCs w:val="24"/>
        </w:rPr>
        <w:t>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8216274" w14:textId="64EB61A6" w:rsidR="002B2C99" w:rsidRDefault="002B2C99" w:rsidP="0092549E">
      <w:pPr>
        <w:spacing w:after="0"/>
        <w:rPr>
          <w:rFonts w:ascii="Arial Narrow" w:hAnsi="Arial Narrow" w:cs="Arial"/>
          <w:b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To select your items please download the brochure at</w:t>
      </w:r>
      <w:r w:rsidR="009A2AD0">
        <w:rPr>
          <w:rFonts w:ascii="Arial Narrow" w:hAnsi="Arial Narrow" w:cs="Arial"/>
          <w:b/>
          <w:sz w:val="28"/>
          <w:szCs w:val="28"/>
        </w:rPr>
        <w:t xml:space="preserve">  </w:t>
      </w:r>
      <w:hyperlink r:id="rId11" w:history="1">
        <w:r w:rsidR="0084797B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then </w:t>
      </w:r>
    </w:p>
    <w:p w14:paraId="2175F9E4" w14:textId="0D0B0606" w:rsidR="0092549E" w:rsidRPr="002B2C99" w:rsidRDefault="002B2C99" w:rsidP="0092549E">
      <w:pPr>
        <w:spacing w:after="0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enter 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the details and quantities of </w:t>
      </w:r>
      <w:r w:rsidRPr="002B2C99">
        <w:rPr>
          <w:rFonts w:ascii="Arial Narrow" w:hAnsi="Arial Narrow" w:cs="Arial"/>
          <w:b/>
          <w:color w:val="000000" w:themeColor="text1"/>
          <w:sz w:val="28"/>
          <w:szCs w:val="28"/>
        </w:rPr>
        <w:t>your selection in the form above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and return to us and we will advise on stock availability and price before order is confirmed.</w:t>
      </w:r>
    </w:p>
    <w:p w14:paraId="2B747A91" w14:textId="77777777" w:rsidR="00672ABE" w:rsidRDefault="00672AB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2175F9E9" w14:textId="2524C108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223F07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07FAA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="00907FAA" w:rsidRPr="00907FAA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767AB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E2902">
        <w:rPr>
          <w:rFonts w:ascii="Arial Narrow" w:hAnsi="Arial Narrow" w:cs="Arial"/>
          <w:b/>
          <w:color w:val="FF0000"/>
          <w:sz w:val="24"/>
          <w:szCs w:val="24"/>
        </w:rPr>
        <w:t>February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77F9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07FAA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B" w14:textId="7AA5DFF4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details will be provided on Invoice.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5F2CE245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2B2C99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</w:t>
      </w:r>
      <w:r w:rsidR="002B2C99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</w:t>
      </w:r>
      <w:proofErr w:type="gramStart"/>
      <w:r w:rsidRPr="0092549E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E13664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8058" w14:textId="77777777" w:rsidR="00BF0CA4" w:rsidRDefault="00BF0CA4" w:rsidP="0045216B">
      <w:pPr>
        <w:spacing w:after="0" w:line="240" w:lineRule="auto"/>
      </w:pPr>
      <w:r>
        <w:separator/>
      </w:r>
    </w:p>
  </w:endnote>
  <w:endnote w:type="continuationSeparator" w:id="0">
    <w:p w14:paraId="0453C025" w14:textId="77777777" w:rsidR="00BF0CA4" w:rsidRDefault="00BF0CA4" w:rsidP="0045216B">
      <w:pPr>
        <w:spacing w:after="0" w:line="240" w:lineRule="auto"/>
      </w:pPr>
      <w:r>
        <w:continuationSeparator/>
      </w:r>
    </w:p>
  </w:endnote>
  <w:endnote w:type="continuationNotice" w:id="1">
    <w:p w14:paraId="1DDA2DD3" w14:textId="77777777" w:rsidR="00BF0CA4" w:rsidRDefault="00BF0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517 </w:t>
        </w:r>
        <w:proofErr w:type="gramStart"/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Registered in England &amp;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6D78" w14:textId="77777777" w:rsidR="00BF0CA4" w:rsidRDefault="00BF0CA4" w:rsidP="0045216B">
      <w:pPr>
        <w:spacing w:after="0" w:line="240" w:lineRule="auto"/>
      </w:pPr>
      <w:r>
        <w:separator/>
      </w:r>
    </w:p>
  </w:footnote>
  <w:footnote w:type="continuationSeparator" w:id="0">
    <w:p w14:paraId="1C55B1B0" w14:textId="77777777" w:rsidR="00BF0CA4" w:rsidRDefault="00BF0CA4" w:rsidP="0045216B">
      <w:pPr>
        <w:spacing w:after="0" w:line="240" w:lineRule="auto"/>
      </w:pPr>
      <w:r>
        <w:continuationSeparator/>
      </w:r>
    </w:p>
  </w:footnote>
  <w:footnote w:type="continuationNotice" w:id="1">
    <w:p w14:paraId="59011E10" w14:textId="77777777" w:rsidR="00BF0CA4" w:rsidRDefault="00BF0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9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37635"/>
    <w:rsid w:val="00042631"/>
    <w:rsid w:val="00050B6D"/>
    <w:rsid w:val="000772C6"/>
    <w:rsid w:val="00085586"/>
    <w:rsid w:val="000C3828"/>
    <w:rsid w:val="000D4DD9"/>
    <w:rsid w:val="00145BA6"/>
    <w:rsid w:val="00152D89"/>
    <w:rsid w:val="00196005"/>
    <w:rsid w:val="001A6112"/>
    <w:rsid w:val="001D084E"/>
    <w:rsid w:val="001F1225"/>
    <w:rsid w:val="001F30D8"/>
    <w:rsid w:val="00206DBC"/>
    <w:rsid w:val="00223F07"/>
    <w:rsid w:val="0024251F"/>
    <w:rsid w:val="002652A1"/>
    <w:rsid w:val="00270356"/>
    <w:rsid w:val="00277F96"/>
    <w:rsid w:val="0028101A"/>
    <w:rsid w:val="002B066D"/>
    <w:rsid w:val="002B2C99"/>
    <w:rsid w:val="002D28CA"/>
    <w:rsid w:val="002D729A"/>
    <w:rsid w:val="002F1E2D"/>
    <w:rsid w:val="00350807"/>
    <w:rsid w:val="00356C0F"/>
    <w:rsid w:val="0037651D"/>
    <w:rsid w:val="003901A0"/>
    <w:rsid w:val="003A2008"/>
    <w:rsid w:val="003B0962"/>
    <w:rsid w:val="003B7358"/>
    <w:rsid w:val="003C6827"/>
    <w:rsid w:val="003E580A"/>
    <w:rsid w:val="00406239"/>
    <w:rsid w:val="0045216B"/>
    <w:rsid w:val="004946BB"/>
    <w:rsid w:val="004B0B26"/>
    <w:rsid w:val="004F24DD"/>
    <w:rsid w:val="004F30AF"/>
    <w:rsid w:val="004F4210"/>
    <w:rsid w:val="005107E2"/>
    <w:rsid w:val="00536F7E"/>
    <w:rsid w:val="005A126A"/>
    <w:rsid w:val="005C0C35"/>
    <w:rsid w:val="005D40E9"/>
    <w:rsid w:val="005E0AC7"/>
    <w:rsid w:val="00637B28"/>
    <w:rsid w:val="00660664"/>
    <w:rsid w:val="00672ABE"/>
    <w:rsid w:val="006962C6"/>
    <w:rsid w:val="006B7616"/>
    <w:rsid w:val="006F75A9"/>
    <w:rsid w:val="007375A3"/>
    <w:rsid w:val="00767AB1"/>
    <w:rsid w:val="00775345"/>
    <w:rsid w:val="007755DF"/>
    <w:rsid w:val="007E2E83"/>
    <w:rsid w:val="007F102B"/>
    <w:rsid w:val="00814F9E"/>
    <w:rsid w:val="00826921"/>
    <w:rsid w:val="0084372C"/>
    <w:rsid w:val="0084797B"/>
    <w:rsid w:val="008A7CF5"/>
    <w:rsid w:val="00907FAA"/>
    <w:rsid w:val="00910F2A"/>
    <w:rsid w:val="0092549E"/>
    <w:rsid w:val="00961F83"/>
    <w:rsid w:val="00980A62"/>
    <w:rsid w:val="009A0D6A"/>
    <w:rsid w:val="009A2AD0"/>
    <w:rsid w:val="009B085E"/>
    <w:rsid w:val="00A21B53"/>
    <w:rsid w:val="00A425F3"/>
    <w:rsid w:val="00A56C2C"/>
    <w:rsid w:val="00A674AC"/>
    <w:rsid w:val="00A75739"/>
    <w:rsid w:val="00A84F93"/>
    <w:rsid w:val="00AA2EAD"/>
    <w:rsid w:val="00AB0C6F"/>
    <w:rsid w:val="00AB7DAE"/>
    <w:rsid w:val="00B25F87"/>
    <w:rsid w:val="00B65B5B"/>
    <w:rsid w:val="00B71CD5"/>
    <w:rsid w:val="00B953F3"/>
    <w:rsid w:val="00BB1464"/>
    <w:rsid w:val="00BD629D"/>
    <w:rsid w:val="00BE2902"/>
    <w:rsid w:val="00BF0CA4"/>
    <w:rsid w:val="00C07E33"/>
    <w:rsid w:val="00C226C0"/>
    <w:rsid w:val="00CB7815"/>
    <w:rsid w:val="00CD323A"/>
    <w:rsid w:val="00D31B6F"/>
    <w:rsid w:val="00D3383B"/>
    <w:rsid w:val="00D33EC3"/>
    <w:rsid w:val="00DC190B"/>
    <w:rsid w:val="00DC2D37"/>
    <w:rsid w:val="00E13664"/>
    <w:rsid w:val="00E149EC"/>
    <w:rsid w:val="00E46C04"/>
    <w:rsid w:val="00E55840"/>
    <w:rsid w:val="00EA3874"/>
    <w:rsid w:val="00EE521A"/>
    <w:rsid w:val="00F210A7"/>
    <w:rsid w:val="00F23479"/>
    <w:rsid w:val="00F931E6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2C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ativehir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9749E-D670-4437-8AA5-30767E668E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8F917-9092-436D-90BB-D1ABB1EC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2</cp:revision>
  <cp:lastPrinted>2021-11-01T18:53:00Z</cp:lastPrinted>
  <dcterms:created xsi:type="dcterms:W3CDTF">2025-08-18T16:48:00Z</dcterms:created>
  <dcterms:modified xsi:type="dcterms:W3CDTF">2025-08-18T16:48:00Z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